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W w:w="972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683"/>
        <w:gridCol w:w="7035"/>
        <w:gridCol w:w="1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9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Soalan</w:t>
            </w:r>
          </w:p>
        </w:tc>
        <w:tc>
          <w:tcPr>
            <w:tcW w:w="683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703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Butiran</w:t>
            </w:r>
          </w:p>
        </w:tc>
        <w:tc>
          <w:tcPr>
            <w:tcW w:w="109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lang w:val="en-US"/>
              </w:rPr>
              <w:t>4</w:t>
            </w:r>
            <w:r>
              <w:rPr>
                <w:rFonts w:hint="default" w:ascii="Times New Roman" w:hAnsi="Times New Roman" w:cs="Times New Roman"/>
                <w:b w:val="0"/>
                <w:bCs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</w:rPr>
              <w:t>(a)</w:t>
            </w:r>
          </w:p>
        </w:tc>
        <w:tc>
          <w:tcPr>
            <w:tcW w:w="7718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 w:ascii="Times New Roman" w:hAnsi="Times New Roman" w:eastAsia="Calibri" w:cs="Times New Roman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Calibri" w:cs="Times New Roman"/>
                <w:kern w:val="0"/>
                <w:sz w:val="22"/>
                <w:szCs w:val="22"/>
                <w:lang w:val="en-US" w:eastAsia="zh-CN" w:bidi="ar"/>
              </w:rPr>
              <w:t xml:space="preserve">Nyatakan </w:t>
            </w:r>
            <w:r>
              <w:rPr>
                <w:rFonts w:hint="default" w:ascii="Times New Roman" w:hAnsi="Times New Roman" w:eastAsia="Calibri" w:cs="Times New Roman"/>
                <w:b/>
                <w:bCs/>
                <w:kern w:val="0"/>
                <w:sz w:val="22"/>
                <w:szCs w:val="22"/>
                <w:lang w:val="en-US" w:eastAsia="zh-CN" w:bidi="ar"/>
              </w:rPr>
              <w:t>dua</w:t>
            </w:r>
            <w:r>
              <w:rPr>
                <w:rFonts w:hint="default" w:ascii="Times New Roman" w:hAnsi="Times New Roman" w:eastAsia="Calibri" w:cs="Times New Roman"/>
                <w:kern w:val="0"/>
                <w:sz w:val="22"/>
                <w:szCs w:val="22"/>
                <w:lang w:val="en-US" w:eastAsia="zh-CN" w:bidi="ar"/>
              </w:rPr>
              <w:t xml:space="preserve"> langkah dalam memartabatkan Bahasa Melayu sebagai bahasa kebangsaan.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 w:ascii="Times New Roman" w:hAnsi="Times New Roman" w:eastAsia="Calibri" w:cs="Times New Roman"/>
                <w:kern w:val="0"/>
                <w:sz w:val="22"/>
                <w:szCs w:val="22"/>
                <w:lang w:val="en-MY" w:eastAsia="zh-CN" w:bidi="ar"/>
              </w:rPr>
            </w:pPr>
          </w:p>
        </w:tc>
        <w:tc>
          <w:tcPr>
            <w:tcW w:w="109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rPr>
                <w:rFonts w:hint="default"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9" w:hRule="atLeast"/>
        </w:trPr>
        <w:tc>
          <w:tcPr>
            <w:tcW w:w="9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rPr>
                <w:rFonts w:hint="default" w:ascii="Times New Roman" w:hAnsi="Times New Roman" w:cs="Times New Roman"/>
                <w:b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  <w:i/>
              </w:rPr>
            </w:pPr>
          </w:p>
        </w:tc>
        <w:tc>
          <w:tcPr>
            <w:tcW w:w="683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F1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H1aH1b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H1cF2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H2a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H2bF3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C3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H3a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F4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H4a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F5</w:t>
            </w:r>
          </w:p>
        </w:tc>
        <w:tc>
          <w:tcPr>
            <w:tcW w:w="7035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center" w:pos="129"/>
                <w:tab w:val="center" w:pos="34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ab/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Penggubalan Akta Bahasa Kebangsaan 1967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center" w:pos="129"/>
                <w:tab w:val="center" w:pos="34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 xml:space="preserve">Juga dikenali sebagai Akta 32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center" w:pos="129"/>
                <w:tab w:val="center" w:pos="34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Digubal di bawah Perkara 152 Perlembagaan Persekutuan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center" w:pos="129"/>
                <w:tab w:val="center" w:pos="34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Mula dikuatkuasakan pada 1 Julai 1971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center" w:pos="129"/>
                <w:tab w:val="center" w:pos="34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ab/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 xml:space="preserve">Dijadikan bahasa rasmi dalam sistem pentadbiran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center" w:pos="129"/>
                <w:tab w:val="center" w:pos="34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Alat komunikasi di kementerian dan jabatan kerajaan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center" w:pos="129"/>
                <w:tab w:val="center" w:pos="34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Digunakan sepenuhnya di mahkamah pada tahun 1990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Bahasa Melayu sebagai bahasa pengantar di sekolah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Sekolah Alam Shah/ Sekolah Seri Puteri/Kolej Sultan Abdul Hamid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Bilangan guru terlatih Bahasa Melayu ditambah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 xml:space="preserve">Penubuhan Universiti Kebangsaan(UKM) pada tahun 1970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Semua kursus pengajian dalam Bahasa Melayu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 xml:space="preserve">Penubuhan Dewan Bahasa dan Pustaka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right"/>
              <w:textAlignment w:val="auto"/>
              <w:rPr>
                <w:rFonts w:hint="default" w:ascii="Times New Roman" w:hAnsi="Times New Roman" w:cs="Times New Roman"/>
                <w:bCs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i w:val="0"/>
                <w:iCs w:val="0"/>
                <w:lang w:val="fi-FI"/>
              </w:rPr>
              <w:t xml:space="preserve"> [Mana-mana </w:t>
            </w:r>
            <w:r>
              <w:rPr>
                <w:rFonts w:hint="default" w:ascii="Times New Roman" w:hAnsi="Times New Roman" w:cs="Times New Roman"/>
                <w:bCs/>
                <w:i w:val="0"/>
                <w:iCs w:val="0"/>
                <w:lang w:val="en-US"/>
              </w:rPr>
              <w:t>2</w:t>
            </w:r>
            <w:r>
              <w:rPr>
                <w:rFonts w:hint="default" w:ascii="Times New Roman" w:hAnsi="Times New Roman" w:cs="Times New Roman"/>
                <w:bCs/>
                <w:i w:val="0"/>
                <w:iCs w:val="0"/>
                <w:lang w:val="fi-FI"/>
              </w:rPr>
              <w:t xml:space="preserve"> x 1m</w:t>
            </w:r>
            <w:r>
              <w:rPr>
                <w:rFonts w:hint="default" w:ascii="Times New Roman" w:hAnsi="Times New Roman" w:cs="Times New Roman"/>
                <w:bCs/>
                <w:i w:val="0"/>
                <w:iCs w:val="0"/>
                <w:lang w:val="en-US"/>
              </w:rPr>
              <w:t>]</w:t>
            </w:r>
          </w:p>
        </w:tc>
        <w:tc>
          <w:tcPr>
            <w:tcW w:w="109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Yu Mincho" w:cs="Times New Roman"/>
                <w:b w:val="0"/>
                <w:b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 xml:space="preserve">[2 </w:t>
            </w:r>
            <w:r>
              <w:rPr>
                <w:rFonts w:hint="default" w:ascii="Times New Roman" w:hAnsi="Times New Roman" w:cs="Times New Roman"/>
                <w:b/>
                <w:i/>
              </w:rPr>
              <w:t>m</w:t>
            </w:r>
            <w:r>
              <w:rPr>
                <w:rFonts w:hint="default" w:ascii="Times New Roman" w:hAnsi="Times New Roman" w:cs="Times New Roman"/>
                <w:b/>
              </w:rPr>
              <w:t>]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  <w:i/>
              </w:rPr>
            </w:pPr>
            <w:r>
              <w:rPr>
                <w:rFonts w:hint="default" w:ascii="Times New Roman" w:hAnsi="Times New Roman" w:cs="Times New Roman"/>
                <w:i/>
              </w:rPr>
              <w:t>(b)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7718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Calibri" w:cs="Times New Roman"/>
                <w:kern w:val="0"/>
                <w:sz w:val="24"/>
                <w:szCs w:val="24"/>
                <w:lang w:val="en-US" w:eastAsia="zh-CN" w:bidi="ar"/>
              </w:rPr>
              <w:t>Jelaskan</w:t>
            </w:r>
            <w:r>
              <w:rPr>
                <w:rFonts w:hint="default" w:ascii="Times New Roman" w:hAnsi="Times New Roman" w:eastAsia="Calibri" w:cs="Times New Roman"/>
                <w:b/>
                <w:bCs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kern w:val="0"/>
                <w:sz w:val="24"/>
                <w:szCs w:val="24"/>
                <w:lang w:val="en-US" w:eastAsia="zh-CN" w:bidi="ar"/>
              </w:rPr>
              <w:t>peranan Dewan Bahasa dan Pustaka dalam meningkatkan martabat Bahasa Melayu sebagai bahasa rasmi dan bahasa ilmu.</w:t>
            </w:r>
          </w:p>
        </w:tc>
        <w:tc>
          <w:tcPr>
            <w:tcW w:w="109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9" w:hRule="atLeast"/>
        </w:trPr>
        <w:tc>
          <w:tcPr>
            <w:tcW w:w="9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  <w:b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  <w:b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  <w:b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  <w:b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  <w:b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683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cs="Times New Roman"/>
                <w:lang w:val="sv-SE"/>
              </w:rPr>
            </w:pPr>
            <w:r>
              <w:rPr>
                <w:rFonts w:hint="default" w:ascii="Times New Roman" w:hAnsi="Times New Roman" w:cs="Times New Roman"/>
                <w:lang w:val="sv-SE"/>
              </w:rPr>
              <w:t>F1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F2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C2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H4a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H4b</w:t>
            </w:r>
            <w:r>
              <w:rPr>
                <w:rFonts w:hint="default" w:ascii="Times New Roman" w:hAnsi="Times New Roman" w:cs="Times New Roman"/>
              </w:rPr>
              <w:t>F</w:t>
            </w:r>
            <w:r>
              <w:rPr>
                <w:rFonts w:hint="default" w:ascii="Times New Roman" w:hAnsi="Times New Roman" w:cs="Times New Roman"/>
                <w:lang w:val="en-US"/>
              </w:rPr>
              <w:t>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F4</w:t>
            </w:r>
          </w:p>
        </w:tc>
        <w:tc>
          <w:tcPr>
            <w:tcW w:w="7035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lang w:val="fi-FI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Memartabatkan Bahasa Melayusebagai bahasa rasmi/ bahasa ilmu.</w:t>
            </w:r>
            <w:r>
              <w:rPr>
                <w:rFonts w:hint="default" w:ascii="Times New Roman" w:hAnsi="Times New Roman" w:cs="Times New Roman"/>
                <w:lang w:val="fi-FI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Mengembangkan aktiviti bahasa dan sastera.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Penerbitan buku / risalah / majalah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Mengadakan seminar dan bengkel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Mengadakan Minggu dan Bulan Bahasa Kebangsaan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Memupuk perpaduan dalam masyarakat berbilang kaum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Mengadakan slogan ‘Bahasa Jiwa Bangsa”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textAlignment w:val="auto"/>
              <w:rPr>
                <w:rFonts w:hint="default" w:ascii="Times New Roman" w:hAnsi="Times New Roman" w:cs="Times New Roman"/>
                <w:bCs/>
                <w:lang w:val="fi-FI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jc w:val="right"/>
              <w:textAlignment w:val="auto"/>
              <w:rPr>
                <w:rFonts w:hint="default" w:ascii="Times New Roman" w:hAnsi="Times New Roman" w:cs="Times New Roman"/>
                <w:bCs/>
                <w:lang w:val="fi-FI"/>
              </w:rPr>
            </w:pPr>
            <w:r>
              <w:rPr>
                <w:rFonts w:hint="default" w:ascii="Times New Roman" w:hAnsi="Times New Roman" w:cs="Times New Roman"/>
                <w:bCs/>
                <w:lang w:val="fi-FI"/>
              </w:rPr>
              <w:t xml:space="preserve"> [Mana-mana 4 x 1</w:t>
            </w:r>
            <w:r>
              <w:rPr>
                <w:rFonts w:hint="default"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hint="default" w:ascii="Times New Roman" w:hAnsi="Times New Roman" w:cs="Times New Roman"/>
                <w:bCs/>
                <w:lang w:val="fi-FI"/>
              </w:rPr>
              <w:t>]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jc w:val="right"/>
              <w:textAlignment w:val="auto"/>
              <w:rPr>
                <w:rFonts w:hint="default" w:ascii="Times New Roman" w:hAnsi="Times New Roman" w:cs="Times New Roman"/>
                <w:bCs/>
                <w:lang w:val="fi-FI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jc w:val="right"/>
              <w:textAlignment w:val="auto"/>
              <w:rPr>
                <w:rFonts w:hint="default" w:ascii="Times New Roman" w:hAnsi="Times New Roman" w:cs="Times New Roman"/>
                <w:bCs/>
                <w:lang w:val="fi-FI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jc w:val="right"/>
              <w:textAlignment w:val="auto"/>
              <w:rPr>
                <w:rFonts w:hint="default" w:ascii="Times New Roman" w:hAnsi="Times New Roman" w:cs="Times New Roman"/>
                <w:bCs/>
                <w:lang w:val="fi-FI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jc w:val="right"/>
              <w:textAlignment w:val="auto"/>
              <w:rPr>
                <w:rFonts w:hint="default" w:ascii="Times New Roman" w:hAnsi="Times New Roman" w:cs="Times New Roman"/>
                <w:bCs/>
                <w:lang w:val="fi-FI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jc w:val="both"/>
              <w:textAlignment w:val="auto"/>
              <w:rPr>
                <w:rFonts w:hint="default" w:ascii="Times New Roman" w:hAnsi="Times New Roman" w:cs="Times New Roman"/>
                <w:bCs/>
                <w:lang w:val="fi-FI"/>
              </w:rPr>
            </w:pPr>
            <w:bookmarkStart w:id="0" w:name="_GoBack"/>
            <w:bookmarkEnd w:id="0"/>
          </w:p>
        </w:tc>
        <w:tc>
          <w:tcPr>
            <w:tcW w:w="109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81" w:afterLines="50" w:afterAutospacing="0" w:line="360" w:lineRule="auto"/>
              <w:ind w:left="0" w:right="0"/>
              <w:contextualSpacing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 xml:space="preserve">[4 </w:t>
            </w:r>
            <w:r>
              <w:rPr>
                <w:rFonts w:hint="default" w:ascii="Times New Roman" w:hAnsi="Times New Roman" w:cs="Times New Roman"/>
                <w:b/>
                <w:i/>
              </w:rPr>
              <w:t>m</w:t>
            </w:r>
            <w:r>
              <w:rPr>
                <w:rFonts w:hint="default" w:ascii="Times New Roman" w:hAnsi="Times New Roman" w:cs="Times New Roman"/>
                <w:b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20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pacing w:before="0" w:beforeAutospacing="0" w:after="160" w:afterAutospacing="0" w:line="256" w:lineRule="auto"/>
              <w:ind w:left="0" w:right="0"/>
              <w:jc w:val="center"/>
              <w:rPr>
                <w:rFonts w:hint="default"/>
                <w:b/>
              </w:rPr>
            </w:pPr>
            <w:r>
              <w:rPr>
                <w:rFonts w:hint="default" w:ascii="Times New Roman" w:hAnsi="Times New Roman" w:cs="Times New Roman"/>
                <w:i/>
              </w:rPr>
              <w:t>(</w:t>
            </w:r>
            <w:r>
              <w:rPr>
                <w:rFonts w:hint="default" w:ascii="Times New Roman" w:hAnsi="Times New Roman" w:cs="Times New Roman"/>
                <w:i/>
                <w:lang w:val="en-US"/>
              </w:rPr>
              <w:t>c</w:t>
            </w:r>
            <w:r>
              <w:rPr>
                <w:rFonts w:hint="default" w:ascii="Times New Roman" w:hAnsi="Times New Roman" w:cs="Times New Roman"/>
                <w:i/>
              </w:rPr>
              <w:t>)</w:t>
            </w:r>
          </w:p>
        </w:tc>
        <w:tc>
          <w:tcPr>
            <w:tcW w:w="7718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color w:val="231F20"/>
                <w:kern w:val="0"/>
                <w:sz w:val="24"/>
                <w:szCs w:val="24"/>
                <w:lang w:val="en-US" w:eastAsia="zh-CN" w:bidi="ar"/>
              </w:rPr>
              <w:t xml:space="preserve">Penggunaan Bahasa Kebangsaan dapat memupuk perpaduan dalam kalangan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231F20"/>
                <w:kern w:val="0"/>
                <w:sz w:val="24"/>
                <w:szCs w:val="24"/>
                <w:lang w:val="en-US" w:eastAsia="zh-CN" w:bidi="ar"/>
              </w:rPr>
              <w:t>rakyat. Jelaskan.</w:t>
            </w:r>
          </w:p>
        </w:tc>
        <w:tc>
          <w:tcPr>
            <w:tcW w:w="109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683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F1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F2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F3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F4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F5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F6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rPr>
                <w:rFonts w:hint="default" w:ascii="Times New Roman" w:hAnsi="Times New Roman" w:cs="Times New Roman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rPr>
                <w:rFonts w:hint="default" w:ascii="Times New Roman" w:hAnsi="Times New Roman" w:cs="Times New Roman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rPr>
                <w:rFonts w:hint="default" w:ascii="Times New Roman" w:hAnsi="Times New Roman" w:cs="Times New Roman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rPr>
                <w:rFonts w:hint="default" w:ascii="Times New Roman" w:hAnsi="Times New Roman" w:cs="Times New Roman"/>
                <w:lang w:val="en-US"/>
              </w:rPr>
            </w:pPr>
          </w:p>
        </w:tc>
        <w:tc>
          <w:tcPr>
            <w:tcW w:w="703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Menggunakan Bahasa Melayu dalam pengajaran dan pembelajaran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Dapat memahirkan dan melancarkan penggunaan Bahasa Melayu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Menyanyikan lagu kebangsaan dalam Bahasa Melayu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Dapat memupuk rasa cinta akan negara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Menjadikan Bahasa Melayu sebagai alat komunikasi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 xml:space="preserve">Menerbitkan bahan bacaan dalam Bahasa Melayu untuk bacaan umum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rPr>
                <w:rFonts w:hint="default" w:ascii="Times New Roman" w:hAnsi="Times New Roman" w:cs="Times New Roman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rPr>
                <w:rFonts w:hint="default" w:ascii="Times New Roman" w:hAnsi="Times New Roman" w:cs="Times New Roman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Mana-mana yang munasabah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rPr>
                <w:rFonts w:hint="default" w:ascii="Times New Roman" w:hAnsi="Times New Roman" w:cs="Times New Roman"/>
                <w:bCs/>
                <w:lang w:val="fi-FI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rPr>
                <w:rFonts w:hint="default" w:ascii="Times New Roman" w:hAnsi="Times New Roman" w:cs="Times New Roman"/>
                <w:bCs/>
                <w:lang w:val="fi-FI"/>
              </w:rPr>
            </w:pPr>
            <w:r>
              <w:rPr>
                <w:rFonts w:hint="default" w:ascii="Times New Roman" w:hAnsi="Times New Roman" w:cs="Times New Roman"/>
                <w:bCs/>
                <w:lang w:val="fi-FI"/>
              </w:rPr>
              <w:t xml:space="preserve">                                                                                     [Mana-mana 4 x 1</w:t>
            </w:r>
            <w:r>
              <w:rPr>
                <w:rFonts w:hint="default"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hint="default"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9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  <w:b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rPr>
                <w:rFonts w:hint="default" w:ascii="Times New Roman" w:hAnsi="Times New Roman" w:cs="Times New Roman"/>
                <w:b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 w:line="360" w:lineRule="auto"/>
              <w:ind w:left="0" w:right="0"/>
              <w:contextualSpacing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 xml:space="preserve">[4 </w:t>
            </w:r>
            <w:r>
              <w:rPr>
                <w:rFonts w:hint="default" w:ascii="Times New Roman" w:hAnsi="Times New Roman" w:cs="Times New Roman"/>
                <w:b/>
                <w:i/>
              </w:rPr>
              <w:t>m</w:t>
            </w:r>
            <w:r>
              <w:rPr>
                <w:rFonts w:hint="default" w:ascii="Times New Roman" w:hAnsi="Times New Roman" w:cs="Times New Roman"/>
                <w:b/>
              </w:rPr>
              <w:t>]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440" w:right="1440" w:bottom="1440" w:left="1440" w:header="708" w:footer="706" w:gutter="0"/>
      <w:cols w:space="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Yu Mincho">
    <w:panose1 w:val="02020400000000000000"/>
    <w:charset w:val="80"/>
    <w:family w:val="auto"/>
    <w:pitch w:val="default"/>
    <w:sig w:usb0="800002E7" w:usb1="2AC7FCFF" w:usb2="00000012" w:usb3="00000000" w:csb0="200200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61D"/>
    <w:rsid w:val="000157EB"/>
    <w:rsid w:val="00097CEE"/>
    <w:rsid w:val="000A04BC"/>
    <w:rsid w:val="0010662A"/>
    <w:rsid w:val="00127F27"/>
    <w:rsid w:val="001365D5"/>
    <w:rsid w:val="00166143"/>
    <w:rsid w:val="00173D6B"/>
    <w:rsid w:val="001B0BE8"/>
    <w:rsid w:val="001C26BC"/>
    <w:rsid w:val="001E5258"/>
    <w:rsid w:val="00222468"/>
    <w:rsid w:val="00274803"/>
    <w:rsid w:val="002B20B3"/>
    <w:rsid w:val="00306E25"/>
    <w:rsid w:val="00437CD3"/>
    <w:rsid w:val="004829A3"/>
    <w:rsid w:val="004A52C3"/>
    <w:rsid w:val="004B4B55"/>
    <w:rsid w:val="004D1EBE"/>
    <w:rsid w:val="00521731"/>
    <w:rsid w:val="00530144"/>
    <w:rsid w:val="005B3B85"/>
    <w:rsid w:val="005C2E38"/>
    <w:rsid w:val="005F07C7"/>
    <w:rsid w:val="00641130"/>
    <w:rsid w:val="006707D7"/>
    <w:rsid w:val="00680CA6"/>
    <w:rsid w:val="006B2025"/>
    <w:rsid w:val="006C1288"/>
    <w:rsid w:val="006E5AD0"/>
    <w:rsid w:val="00700644"/>
    <w:rsid w:val="0075259A"/>
    <w:rsid w:val="007870B6"/>
    <w:rsid w:val="007C5ED5"/>
    <w:rsid w:val="007D21DA"/>
    <w:rsid w:val="007E53D6"/>
    <w:rsid w:val="00807B53"/>
    <w:rsid w:val="00832214"/>
    <w:rsid w:val="0084109C"/>
    <w:rsid w:val="008D32DA"/>
    <w:rsid w:val="00900EBE"/>
    <w:rsid w:val="00943519"/>
    <w:rsid w:val="00953A6F"/>
    <w:rsid w:val="00967D77"/>
    <w:rsid w:val="0099480B"/>
    <w:rsid w:val="009E2C00"/>
    <w:rsid w:val="009E59E0"/>
    <w:rsid w:val="00A017FB"/>
    <w:rsid w:val="00A07514"/>
    <w:rsid w:val="00A27B45"/>
    <w:rsid w:val="00A708DB"/>
    <w:rsid w:val="00A939E8"/>
    <w:rsid w:val="00AC16C4"/>
    <w:rsid w:val="00AC6AFA"/>
    <w:rsid w:val="00AE39C1"/>
    <w:rsid w:val="00AF1B4A"/>
    <w:rsid w:val="00B90CD9"/>
    <w:rsid w:val="00B91FE9"/>
    <w:rsid w:val="00BA01DC"/>
    <w:rsid w:val="00BD7D81"/>
    <w:rsid w:val="00C60CE0"/>
    <w:rsid w:val="00C653F1"/>
    <w:rsid w:val="00C87E39"/>
    <w:rsid w:val="00CA3FF8"/>
    <w:rsid w:val="00CE45EF"/>
    <w:rsid w:val="00D2661D"/>
    <w:rsid w:val="00E25E54"/>
    <w:rsid w:val="00E26D57"/>
    <w:rsid w:val="00F12546"/>
    <w:rsid w:val="00F2755E"/>
    <w:rsid w:val="00F408E5"/>
    <w:rsid w:val="00F425AD"/>
    <w:rsid w:val="00F43AA6"/>
    <w:rsid w:val="00FC25F1"/>
    <w:rsid w:val="040E5259"/>
    <w:rsid w:val="064E47E3"/>
    <w:rsid w:val="0A206E42"/>
    <w:rsid w:val="0C9C2245"/>
    <w:rsid w:val="1D056AC4"/>
    <w:rsid w:val="2C8371BB"/>
    <w:rsid w:val="2D391D94"/>
    <w:rsid w:val="32E945A1"/>
    <w:rsid w:val="331F21B5"/>
    <w:rsid w:val="389157B2"/>
    <w:rsid w:val="4F43597D"/>
    <w:rsid w:val="6C05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Yu Mincho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MY" w:eastAsia="en-US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spacing w:before="240" w:after="60" w:line="240" w:lineRule="auto"/>
      <w:outlineLvl w:val="0"/>
    </w:pPr>
    <w:rPr>
      <w:rFonts w:ascii="Arial" w:hAnsi="Arial" w:eastAsia="Times New Roman" w:cs="Arial"/>
      <w:b/>
      <w:bCs/>
      <w:kern w:val="32"/>
      <w:sz w:val="32"/>
      <w:szCs w:val="32"/>
      <w:lang w:val="en-US"/>
    </w:rPr>
  </w:style>
  <w:style w:type="paragraph" w:styleId="3">
    <w:name w:val="heading 3"/>
    <w:basedOn w:val="1"/>
    <w:next w:val="1"/>
    <w:link w:val="15"/>
    <w:qFormat/>
    <w:uiPriority w:val="0"/>
    <w:pPr>
      <w:keepNext/>
      <w:tabs>
        <w:tab w:val="left" w:pos="360"/>
      </w:tabs>
      <w:spacing w:after="0" w:line="240" w:lineRule="auto"/>
      <w:ind w:left="360" w:hanging="360"/>
      <w:outlineLvl w:val="2"/>
    </w:pPr>
    <w:rPr>
      <w:rFonts w:ascii="Times New Roman" w:hAnsi="Times New Roman" w:eastAsia="Times New Roman" w:cs="Times New Roman"/>
      <w:i/>
      <w:iCs/>
      <w:szCs w:val="24"/>
      <w:lang w:val="en-US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160" w:afterAutospacing="0" w:line="256" w:lineRule="auto"/>
      <w:ind w:left="0" w:right="0"/>
    </w:pPr>
    <w:rPr>
      <w:rFonts w:hint="default" w:ascii="Calibri" w:hAnsi="Calibri" w:cs="Times New Roman"/>
      <w:sz w:val="22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2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7">
    <w:name w:val="Body Text"/>
    <w:basedOn w:val="1"/>
    <w:link w:val="21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8">
    <w:name w:val="Body Text 3"/>
    <w:basedOn w:val="1"/>
    <w:link w:val="17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16"/>
      <w:szCs w:val="16"/>
      <w:lang w:val="en-US"/>
    </w:rPr>
  </w:style>
  <w:style w:type="paragraph" w:styleId="9">
    <w:name w:val="footer"/>
    <w:basedOn w:val="1"/>
    <w:link w:val="16"/>
    <w:qFormat/>
    <w:uiPriority w:val="0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0">
    <w:name w:val="header"/>
    <w:basedOn w:val="1"/>
    <w:link w:val="18"/>
    <w:qFormat/>
    <w:uiPriority w:val="0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1">
    <w:name w:val="Normal (Web)"/>
    <w:semiHidden/>
    <w:unhideWhenUsed/>
    <w:qFormat/>
    <w:uiPriority w:val="99"/>
    <w:pPr>
      <w:spacing w:beforeAutospacing="1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character" w:styleId="12">
    <w:name w:val="page number"/>
    <w:basedOn w:val="4"/>
    <w:qFormat/>
    <w:uiPriority w:val="0"/>
  </w:style>
  <w:style w:type="table" w:styleId="13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Heading 1 Char"/>
    <w:basedOn w:val="4"/>
    <w:link w:val="2"/>
    <w:qFormat/>
    <w:uiPriority w:val="0"/>
    <w:rPr>
      <w:rFonts w:ascii="Arial" w:hAnsi="Arial" w:eastAsia="Times New Roman" w:cs="Arial"/>
      <w:b/>
      <w:bCs/>
      <w:kern w:val="32"/>
      <w:sz w:val="32"/>
      <w:szCs w:val="32"/>
      <w:lang w:val="en-US"/>
    </w:rPr>
  </w:style>
  <w:style w:type="character" w:customStyle="1" w:styleId="15">
    <w:name w:val="Heading 3 Char"/>
    <w:basedOn w:val="4"/>
    <w:link w:val="3"/>
    <w:qFormat/>
    <w:uiPriority w:val="0"/>
    <w:rPr>
      <w:rFonts w:ascii="Times New Roman" w:hAnsi="Times New Roman" w:eastAsia="Times New Roman" w:cs="Times New Roman"/>
      <w:i/>
      <w:iCs/>
      <w:szCs w:val="24"/>
      <w:lang w:val="en-US"/>
    </w:rPr>
  </w:style>
  <w:style w:type="character" w:customStyle="1" w:styleId="16">
    <w:name w:val="Footer Char"/>
    <w:basedOn w:val="4"/>
    <w:link w:val="9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17">
    <w:name w:val="Body Text 3 Char"/>
    <w:basedOn w:val="4"/>
    <w:link w:val="8"/>
    <w:qFormat/>
    <w:uiPriority w:val="0"/>
    <w:rPr>
      <w:rFonts w:ascii="Times New Roman" w:hAnsi="Times New Roman" w:eastAsia="Times New Roman" w:cs="Times New Roman"/>
      <w:sz w:val="16"/>
      <w:szCs w:val="16"/>
      <w:lang w:val="en-US"/>
    </w:rPr>
  </w:style>
  <w:style w:type="character" w:customStyle="1" w:styleId="18">
    <w:name w:val="Header Char"/>
    <w:basedOn w:val="4"/>
    <w:link w:val="10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9">
    <w:name w:val="No Spacing"/>
    <w:qFormat/>
    <w:uiPriority w:val="1"/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20">
    <w:name w:val="List Paragraph"/>
    <w:basedOn w:val="1"/>
    <w:qFormat/>
    <w:uiPriority w:val="0"/>
    <w:pPr>
      <w:spacing w:after="0" w:line="360" w:lineRule="auto"/>
      <w:ind w:left="720"/>
      <w:contextualSpacing/>
    </w:pPr>
    <w:rPr>
      <w:lang w:val="en-US"/>
    </w:rPr>
  </w:style>
  <w:style w:type="character" w:customStyle="1" w:styleId="21">
    <w:name w:val="Body Text Char"/>
    <w:basedOn w:val="4"/>
    <w:link w:val="7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22">
    <w:name w:val="Balloon Text Char"/>
    <w:basedOn w:val="4"/>
    <w:link w:val="6"/>
    <w:semiHidden/>
    <w:qFormat/>
    <w:uiPriority w:val="99"/>
    <w:rPr>
      <w:rFonts w:ascii="Segoe UI" w:hAnsi="Segoe UI" w:cs="Segoe U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2663C-AEE2-4884-9B6E-DF41E814F8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2</Pages>
  <Words>533</Words>
  <Characters>3041</Characters>
  <Lines>25</Lines>
  <Paragraphs>7</Paragraphs>
  <TotalTime>36</TotalTime>
  <ScaleCrop>false</ScaleCrop>
  <LinksUpToDate>false</LinksUpToDate>
  <CharactersWithSpaces>3567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2023-10-02T02:24:00Z</dcterms:created>
  <dc:creator>HP</dc:creator>
  <cp:lastModifiedBy>NORLI ISMAIL</cp:lastModifiedBy>
  <cp:lastPrinted>2023-07-11T23:26:00Z</cp:lastPrinted>
  <dcterms:modified xsi:type="dcterms:W3CDTF">2023-10-09T20:42:59Z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DBB8AC4621B0448AA871D0F6526DCF05_13</vt:lpwstr>
  </property>
</Properties>
</file>